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C9F9B" w14:textId="77777777" w:rsidR="00E333CA" w:rsidRDefault="006F13EF">
      <w:pPr>
        <w:spacing w:after="9" w:line="233" w:lineRule="auto"/>
        <w:ind w:left="363" w:right="407" w:firstLine="2773"/>
      </w:pPr>
      <w:r>
        <w:rPr>
          <w:sz w:val="24"/>
        </w:rPr>
        <w:t>СПРАВКА о проведении внутреннего анализа коррупционных рисков в деятельности КГКП «Областной театр кукол управления культуры, развития языков н архивного дела акимата Северо-Казахстанской области»</w:t>
      </w:r>
    </w:p>
    <w:p w14:paraId="33F3F5A5" w14:textId="77777777" w:rsidR="00E333CA" w:rsidRDefault="006F13EF">
      <w:pPr>
        <w:spacing w:after="4" w:line="260" w:lineRule="auto"/>
        <w:ind w:left="150" w:right="117" w:firstLine="704"/>
      </w:pPr>
      <w:r>
        <w:t>На основании приказа директора Орлова С.Ю. N2 34-ОД от 02 июня 2025 Ода, проведен внутренний анализ коррупционных рисков в деятельности КГКП «Облаегной театр кукол управления культуры, развития языков н архивного дела акимата Северо-Казахстанской области» (далее - Театр).</w:t>
      </w:r>
    </w:p>
    <w:p w14:paraId="312389D8" w14:textId="77777777" w:rsidR="00E333CA" w:rsidRDefault="006F13EF">
      <w:pPr>
        <w:spacing w:after="0" w:line="259" w:lineRule="auto"/>
        <w:ind w:left="682" w:firstLine="0"/>
        <w:jc w:val="left"/>
      </w:pPr>
      <w:r>
        <w:t xml:space="preserve">Анализируемый период </w:t>
      </w:r>
      <w:r>
        <w:rPr>
          <w:u w:val="single" w:color="000000"/>
        </w:rPr>
        <w:t>01.05.2024 г. по 28.02.2025 г.</w:t>
      </w:r>
    </w:p>
    <w:p w14:paraId="3B6BE136" w14:textId="77777777" w:rsidR="00E333CA" w:rsidRDefault="006F13EF">
      <w:pPr>
        <w:spacing w:after="4" w:line="260" w:lineRule="auto"/>
        <w:ind w:left="150" w:right="117" w:firstLine="550"/>
      </w:pPr>
      <w:r>
        <w:t>Период проведения анализа не более 30 рабочих дней, с 01.06.2()25 г. по 30.062025 г.</w:t>
      </w:r>
    </w:p>
    <w:p w14:paraId="34ABA1DF" w14:textId="77777777" w:rsidR="00E333CA" w:rsidRDefault="006F13EF">
      <w:pPr>
        <w:spacing w:after="4" w:line="260" w:lineRule="auto"/>
        <w:ind w:left="150" w:right="117" w:firstLine="550"/>
      </w:pPr>
      <w:r>
        <w:t>В соответствии с Типовыми правилами проведения внутреннего анализа коррупционных рисков, утвержденных приказом Председателя Агентства Республики Казахстан по делам тсударственной службы и противодействию коррупции от 19 октября 2016 года М 12 проведена работа по следующим направлениям:</w:t>
      </w:r>
    </w:p>
    <w:p w14:paraId="376DA5E7" w14:textId="77777777" w:rsidR="00E333CA" w:rsidRDefault="006F13EF">
      <w:pPr>
        <w:numPr>
          <w:ilvl w:val="0"/>
          <w:numId w:val="1"/>
        </w:numPr>
        <w:spacing w:after="4" w:line="260" w:lineRule="auto"/>
        <w:ind w:right="117" w:firstLine="561"/>
      </w:pPr>
      <w:r>
        <w:t>КОРРУПЦИОННЫЕ РИСКИ В НОРМАТИВНЫХ ПРАВОВЫХ АКТАХ.</w:t>
      </w:r>
    </w:p>
    <w:p w14:paraId="04826A1C" w14:textId="77777777" w:rsidR="00E333CA" w:rsidRDefault="006F13EF">
      <w:pPr>
        <w:spacing w:after="9" w:line="233" w:lineRule="auto"/>
        <w:ind w:left="139" w:firstLine="221"/>
      </w:pPr>
      <w:r>
        <w:rPr>
          <w:noProof/>
        </w:rPr>
        <mc:AlternateContent>
          <mc:Choice Requires="wpg">
            <w:drawing>
              <wp:anchor distT="0" distB="0" distL="114300" distR="114300" simplePos="0" relativeHeight="251658240" behindDoc="0" locked="0" layoutInCell="1" allowOverlap="1" wp14:anchorId="699D535E" wp14:editId="539422E6">
                <wp:simplePos x="0" y="0"/>
                <wp:positionH relativeFrom="page">
                  <wp:posOffset>1348603</wp:posOffset>
                </wp:positionH>
                <wp:positionV relativeFrom="page">
                  <wp:posOffset>8896343</wp:posOffset>
                </wp:positionV>
                <wp:extent cx="1753883" cy="6988"/>
                <wp:effectExtent l="0" t="0" r="0" b="0"/>
                <wp:wrapTopAndBottom/>
                <wp:docPr id="21054" name="Group 21054"/>
                <wp:cNvGraphicFramePr/>
                <a:graphic xmlns:a="http://schemas.openxmlformats.org/drawingml/2006/main">
                  <a:graphicData uri="http://schemas.microsoft.com/office/word/2010/wordprocessingGroup">
                    <wpg:wgp>
                      <wpg:cNvGrpSpPr/>
                      <wpg:grpSpPr>
                        <a:xfrm>
                          <a:off x="0" y="0"/>
                          <a:ext cx="1753883" cy="6988"/>
                          <a:chOff x="0" y="0"/>
                          <a:chExt cx="1753883" cy="6988"/>
                        </a:xfrm>
                      </wpg:grpSpPr>
                      <wps:wsp>
                        <wps:cNvPr id="21053" name="Shape 21053"/>
                        <wps:cNvSpPr/>
                        <wps:spPr>
                          <a:xfrm>
                            <a:off x="0" y="0"/>
                            <a:ext cx="1753883" cy="6988"/>
                          </a:xfrm>
                          <a:custGeom>
                            <a:avLst/>
                            <a:gdLst/>
                            <a:ahLst/>
                            <a:cxnLst/>
                            <a:rect l="0" t="0" r="0" b="0"/>
                            <a:pathLst>
                              <a:path w="1753883" h="6988">
                                <a:moveTo>
                                  <a:pt x="0" y="3494"/>
                                </a:moveTo>
                                <a:lnTo>
                                  <a:pt x="1753883" y="3494"/>
                                </a:lnTo>
                              </a:path>
                            </a:pathLst>
                          </a:custGeom>
                          <a:ln w="698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1054" style="width:138.101pt;height:0.550232pt;position:absolute;mso-position-horizontal-relative:page;mso-position-horizontal:absolute;margin-left:106.189pt;mso-position-vertical-relative:page;margin-top:700.499pt;" coordsize="17538,69">
                <v:shape id="Shape 21053" style="position:absolute;width:17538;height:69;left:0;top:0;" coordsize="1753883,6988" path="m0,3494l1753883,3494">
                  <v:stroke weight="0.550232pt" endcap="flat" joinstyle="miter" miterlimit="1" on="true" color="#000000"/>
                  <v:fill on="false" color="#000000"/>
                </v:shape>
                <w10:wrap type="topAndBottom"/>
              </v:group>
            </w:pict>
          </mc:Fallback>
        </mc:AlternateContent>
      </w:r>
      <w:r>
        <w:rPr>
          <w:noProof/>
        </w:rPr>
        <w:drawing>
          <wp:anchor distT="0" distB="0" distL="114300" distR="114300" simplePos="0" relativeHeight="251659264" behindDoc="0" locked="0" layoutInCell="1" allowOverlap="0" wp14:anchorId="750BC504" wp14:editId="5F922722">
            <wp:simplePos x="0" y="0"/>
            <wp:positionH relativeFrom="page">
              <wp:posOffset>3514754</wp:posOffset>
            </wp:positionH>
            <wp:positionV relativeFrom="page">
              <wp:posOffset>8742596</wp:posOffset>
            </wp:positionV>
            <wp:extent cx="3577642" cy="146758"/>
            <wp:effectExtent l="0" t="0" r="0" b="0"/>
            <wp:wrapTopAndBottom/>
            <wp:docPr id="21051" name="Picture 21051"/>
            <wp:cNvGraphicFramePr/>
            <a:graphic xmlns:a="http://schemas.openxmlformats.org/drawingml/2006/main">
              <a:graphicData uri="http://schemas.openxmlformats.org/drawingml/2006/picture">
                <pic:pic xmlns:pic="http://schemas.openxmlformats.org/drawingml/2006/picture">
                  <pic:nvPicPr>
                    <pic:cNvPr id="21051" name="Picture 21051"/>
                    <pic:cNvPicPr/>
                  </pic:nvPicPr>
                  <pic:blipFill>
                    <a:blip r:embed="rId5"/>
                    <a:stretch>
                      <a:fillRect/>
                    </a:stretch>
                  </pic:blipFill>
                  <pic:spPr>
                    <a:xfrm>
                      <a:off x="0" y="0"/>
                      <a:ext cx="3577642" cy="146758"/>
                    </a:xfrm>
                    <a:prstGeom prst="rect">
                      <a:avLst/>
                    </a:prstGeom>
                  </pic:spPr>
                </pic:pic>
              </a:graphicData>
            </a:graphic>
          </wp:anchor>
        </w:drawing>
      </w:r>
      <w:r>
        <w:rPr>
          <w:sz w:val="24"/>
        </w:rPr>
        <w:t>1.1. «Выявление коррупционных рисков в нормативно-правовых актах и правовых актах, затрагивающих деятельность театра» изучены:</w:t>
      </w:r>
    </w:p>
    <w:p w14:paraId="1A2D69D3" w14:textId="77777777" w:rsidR="00E333CA" w:rsidRDefault="006F13EF">
      <w:pPr>
        <w:spacing w:after="4" w:line="260" w:lineRule="auto"/>
        <w:ind w:left="150" w:right="117" w:firstLine="1"/>
      </w:pPr>
      <w:r>
        <w:t>-3акон Республики Казахстан от 15.12.2006 года %207- «О культуре»;</w:t>
      </w:r>
    </w:p>
    <w:p w14:paraId="5B41793A" w14:textId="77777777" w:rsidR="00E333CA" w:rsidRDefault="006F13EF">
      <w:pPr>
        <w:spacing w:after="4" w:line="260" w:lineRule="auto"/>
        <w:ind w:left="150" w:right="117" w:firstLine="1"/>
      </w:pPr>
      <w:r>
        <w:t>-Устав Театра КГКП «Областной театр кукол управления культуры, развития языков и архивного дела акимата Северо-Казахстанской области» 178 от</w:t>
      </w:r>
    </w:p>
    <w:p w14:paraId="79D47B09" w14:textId="77777777" w:rsidR="00E333CA" w:rsidRDefault="006F13EF">
      <w:pPr>
        <w:spacing w:after="4" w:line="260" w:lineRule="auto"/>
        <w:ind w:left="150" w:right="117" w:firstLine="1"/>
      </w:pPr>
      <w:r>
        <w:t>02.07.2020 года;</w:t>
      </w:r>
    </w:p>
    <w:p w14:paraId="678107B8" w14:textId="77777777" w:rsidR="00E333CA" w:rsidRDefault="006F13EF">
      <w:pPr>
        <w:spacing w:after="4" w:line="260" w:lineRule="auto"/>
        <w:ind w:left="150" w:right="117" w:firstLine="1"/>
      </w:pPr>
      <w:r>
        <w:t>-Трудовой кодекс Республики Казахстан от 23.11.20[5 года;</w:t>
      </w:r>
    </w:p>
    <w:p w14:paraId="5C121CFF" w14:textId="77777777" w:rsidR="00E333CA" w:rsidRDefault="006F13EF">
      <w:pPr>
        <w:spacing w:after="4" w:line="260" w:lineRule="auto"/>
        <w:ind w:left="150" w:right="117" w:firstLine="1"/>
      </w:pPr>
      <w:r>
        <w:t>-Налоговый Кодекс Республики Казахстан от 25.12.2017 года;</w:t>
      </w:r>
    </w:p>
    <w:p w14:paraId="3DEF45D8" w14:textId="77777777" w:rsidR="00E333CA" w:rsidRDefault="006F13EF">
      <w:pPr>
        <w:spacing w:after="4" w:line="260" w:lineRule="auto"/>
        <w:ind w:left="150" w:right="117" w:firstLine="1"/>
      </w:pPr>
      <w:r>
        <w:t>-3акон Республики Казахстан «О государственных закупках» от 4 декабря 2015 года N9 434-V ЗРК и Правила осуществления государственных закупок, утвержденных Приказом Министра финансов Республики Казахстан от 1 1 декабря 2015 года N2 648;</w:t>
      </w:r>
    </w:p>
    <w:p w14:paraId="1F5735D4" w14:textId="77777777" w:rsidR="00E333CA" w:rsidRDefault="006F13EF">
      <w:pPr>
        <w:spacing w:after="4" w:line="260" w:lineRule="auto"/>
        <w:ind w:left="150" w:right="117" w:firstLine="1"/>
      </w:pPr>
      <w:r>
        <w:t>-Постановление Правительства Республики Казахстан от 31 декабря 2015 года М 1193 «О системе оплаты труда тражданских служащих, работников организации, содержащихся за счет средств государственного бюджета, работников казенных предприятий». -Приказ Министра финансов РК «Об утверждении Правил составления и предоставления бюджетной заявки»;</w:t>
      </w:r>
    </w:p>
    <w:p w14:paraId="6FB8CEFE" w14:textId="77777777" w:rsidR="00E333CA" w:rsidRDefault="006F13EF">
      <w:pPr>
        <w:spacing w:after="26" w:line="260" w:lineRule="auto"/>
        <w:ind w:left="150" w:right="117" w:firstLine="1"/>
      </w:pPr>
      <w:r>
        <w:t>-Правила выплаты субсидий государственным театрам, правила разработки утверждения планов развития государственных предприятий, мониторинга и оценки их реализации, разработки и предоставления отчетов по их</w:t>
      </w:r>
    </w:p>
    <w:p w14:paraId="1FE9E355" w14:textId="77777777" w:rsidR="00E333CA" w:rsidRDefault="006F13EF">
      <w:pPr>
        <w:spacing w:after="4" w:line="260" w:lineRule="auto"/>
        <w:ind w:left="150" w:right="117" w:firstLine="1"/>
      </w:pPr>
      <w:r>
        <w:t>исполнению.</w:t>
      </w:r>
    </w:p>
    <w:p w14:paraId="6AC2ED7F" w14:textId="77777777" w:rsidR="00E333CA" w:rsidRDefault="006F13EF">
      <w:pPr>
        <w:spacing w:after="66" w:line="260" w:lineRule="auto"/>
        <w:ind w:left="150" w:right="117" w:firstLine="1"/>
      </w:pPr>
      <w:r>
        <w:t xml:space="preserve">Закон Республики Казахстан от 28.02.2007 года M234-111 «О бухгалтерском учете и финансовой отчетности», типовые формы первичных документов </w:t>
      </w:r>
      <w:r>
        <w:t>утвержденные приказом Министерства финансов РК от 20.12.2012 года и нетиповыми формы, разработанные самим предприятием.</w:t>
      </w:r>
    </w:p>
    <w:p w14:paraId="531E1520" w14:textId="77777777" w:rsidR="00E333CA" w:rsidRDefault="006F13EF">
      <w:pPr>
        <w:ind w:left="0" w:right="18" w:firstLine="165"/>
      </w:pPr>
      <w:r>
        <w:t>При изучении законодательства, регулирующего деятельность Театра, анализ проводился на наличие:</w:t>
      </w:r>
    </w:p>
    <w:p w14:paraId="441D4D5C" w14:textId="77777777" w:rsidR="00E333CA" w:rsidRDefault="006F13EF">
      <w:pPr>
        <w:numPr>
          <w:ilvl w:val="0"/>
          <w:numId w:val="2"/>
        </w:numPr>
        <w:ind w:right="163"/>
      </w:pPr>
      <w:r>
        <w:t>положений, способствую</w:t>
      </w:r>
      <w:r>
        <w:rPr>
          <w:u w:val="single" w:color="000000"/>
        </w:rPr>
        <w:t>щи</w:t>
      </w:r>
      <w:r>
        <w:t>х принятию решения должностным лицом по своему усмотрению;</w:t>
      </w:r>
    </w:p>
    <w:p w14:paraId="332D8901" w14:textId="77777777" w:rsidR="00E333CA" w:rsidRDefault="006F13EF">
      <w:pPr>
        <w:numPr>
          <w:ilvl w:val="0"/>
          <w:numId w:val="2"/>
        </w:numPr>
        <w:ind w:right="163"/>
      </w:pPr>
      <w:r>
        <w:t>положений, способствующих созданию барьеров при реализации физическими и юридическими лицами своих прав и законных интересов; - правовых птМелов, создаю</w:t>
      </w:r>
      <w:r>
        <w:rPr>
          <w:u w:val="single" w:color="000000"/>
        </w:rPr>
        <w:t>щи</w:t>
      </w:r>
      <w:r>
        <w:t>х возможность произвольного толкования нормативных правовых актах.</w:t>
      </w:r>
    </w:p>
    <w:p w14:paraId="74EDC93F" w14:textId="77777777" w:rsidR="00E333CA" w:rsidRDefault="006F13EF">
      <w:pPr>
        <w:ind w:left="0" w:right="297" w:firstLine="220"/>
      </w:pPr>
      <w:r>
        <w:t xml:space="preserve">Анштиз Трудового кодекса РК показал, что в нем имеется п.п.3 п.2 ст.26 Трудового кодекса РК, регламентирующий запрет трудоустройства в сфере культуры и искусства с участием несовершеннолетних, имеющие или имевшие судимость за преступления против личности. На практике соискатель работы использует справку, полученную с портала электронного правительства, которая не отражает сведений о погашенной и снятой судимости, что может привести к фактам трудоустройства лиц, оказывающих услуги в сфере культуры с имевшей </w:t>
      </w:r>
      <w:r>
        <w:t>или имеющей судимостью, таким образом, может быть допущено нарушение данной статьи Трудового кодекса РК.</w:t>
      </w:r>
    </w:p>
    <w:p w14:paraId="614E6694" w14:textId="77777777" w:rsidR="00E333CA" w:rsidRDefault="006F13EF">
      <w:pPr>
        <w:spacing w:line="216" w:lineRule="auto"/>
        <w:ind w:left="0" w:right="297" w:firstLine="55"/>
      </w:pPr>
      <w:r>
        <w:rPr>
          <w:noProof/>
        </w:rPr>
        <mc:AlternateContent>
          <mc:Choice Requires="wpg">
            <w:drawing>
              <wp:anchor distT="0" distB="0" distL="114300" distR="114300" simplePos="0" relativeHeight="251660288" behindDoc="0" locked="0" layoutInCell="1" allowOverlap="1" wp14:anchorId="04F426C9" wp14:editId="2580A1EC">
                <wp:simplePos x="0" y="0"/>
                <wp:positionH relativeFrom="page">
                  <wp:posOffset>3179350</wp:posOffset>
                </wp:positionH>
                <wp:positionV relativeFrom="page">
                  <wp:posOffset>8861400</wp:posOffset>
                </wp:positionV>
                <wp:extent cx="740684" cy="1"/>
                <wp:effectExtent l="0" t="0" r="0" b="0"/>
                <wp:wrapTopAndBottom/>
                <wp:docPr id="21058" name="Group 21058"/>
                <wp:cNvGraphicFramePr/>
                <a:graphic xmlns:a="http://schemas.openxmlformats.org/drawingml/2006/main">
                  <a:graphicData uri="http://schemas.microsoft.com/office/word/2010/wordprocessingGroup">
                    <wpg:wgp>
                      <wpg:cNvGrpSpPr/>
                      <wpg:grpSpPr>
                        <a:xfrm>
                          <a:off x="0" y="0"/>
                          <a:ext cx="740684" cy="1"/>
                          <a:chOff x="0" y="0"/>
                          <a:chExt cx="740684" cy="1"/>
                        </a:xfrm>
                      </wpg:grpSpPr>
                      <wps:wsp>
                        <wps:cNvPr id="21057" name="Shape 21057"/>
                        <wps:cNvSpPr/>
                        <wps:spPr>
                          <a:xfrm>
                            <a:off x="0" y="0"/>
                            <a:ext cx="740684" cy="0"/>
                          </a:xfrm>
                          <a:custGeom>
                            <a:avLst/>
                            <a:gdLst/>
                            <a:ahLst/>
                            <a:cxnLst/>
                            <a:rect l="0" t="0" r="0" b="0"/>
                            <a:pathLst>
                              <a:path w="740684">
                                <a:moveTo>
                                  <a:pt x="0" y="0"/>
                                </a:moveTo>
                                <a:lnTo>
                                  <a:pt x="740684"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1058" style="width:58.3215pt;height:7.87402e-05pt;position:absolute;mso-position-horizontal-relative:page;mso-position-horizontal:absolute;margin-left:250.342pt;mso-position-vertical-relative:page;margin-top:697.748pt;" coordsize="7406,0">
                <v:shape id="Shape 21057" style="position:absolute;width:7406;height:0;left:0;top:0;" coordsize="740684,0" path="m0,0l740684,0">
                  <v:stroke weight="0pt" endcap="flat" joinstyle="miter" miterlimit="1" on="true" color="#000000"/>
                  <v:fill on="false" color="#000000"/>
                </v:shape>
                <w10:wrap type="topAndBottom"/>
              </v:group>
            </w:pict>
          </mc:Fallback>
        </mc:AlternateContent>
      </w:r>
      <w:r>
        <w:rPr>
          <w:noProof/>
        </w:rPr>
        <mc:AlternateContent>
          <mc:Choice Requires="wpg">
            <w:drawing>
              <wp:anchor distT="0" distB="0" distL="114300" distR="114300" simplePos="0" relativeHeight="251661312" behindDoc="0" locked="0" layoutInCell="1" allowOverlap="1" wp14:anchorId="52D0975A" wp14:editId="274B2F83">
                <wp:simplePos x="0" y="0"/>
                <wp:positionH relativeFrom="page">
                  <wp:posOffset>1760871</wp:posOffset>
                </wp:positionH>
                <wp:positionV relativeFrom="page">
                  <wp:posOffset>8910320</wp:posOffset>
                </wp:positionV>
                <wp:extent cx="719721" cy="6988"/>
                <wp:effectExtent l="0" t="0" r="0" b="0"/>
                <wp:wrapTopAndBottom/>
                <wp:docPr id="21060" name="Group 21060"/>
                <wp:cNvGraphicFramePr/>
                <a:graphic xmlns:a="http://schemas.openxmlformats.org/drawingml/2006/main">
                  <a:graphicData uri="http://schemas.microsoft.com/office/word/2010/wordprocessingGroup">
                    <wpg:wgp>
                      <wpg:cNvGrpSpPr/>
                      <wpg:grpSpPr>
                        <a:xfrm>
                          <a:off x="0" y="0"/>
                          <a:ext cx="719721" cy="6988"/>
                          <a:chOff x="0" y="0"/>
                          <a:chExt cx="719721" cy="6988"/>
                        </a:xfrm>
                      </wpg:grpSpPr>
                      <wps:wsp>
                        <wps:cNvPr id="21059" name="Shape 21059"/>
                        <wps:cNvSpPr/>
                        <wps:spPr>
                          <a:xfrm>
                            <a:off x="0" y="0"/>
                            <a:ext cx="719721" cy="6988"/>
                          </a:xfrm>
                          <a:custGeom>
                            <a:avLst/>
                            <a:gdLst/>
                            <a:ahLst/>
                            <a:cxnLst/>
                            <a:rect l="0" t="0" r="0" b="0"/>
                            <a:pathLst>
                              <a:path w="719721" h="6988">
                                <a:moveTo>
                                  <a:pt x="0" y="3494"/>
                                </a:moveTo>
                                <a:lnTo>
                                  <a:pt x="719721" y="3494"/>
                                </a:lnTo>
                              </a:path>
                            </a:pathLst>
                          </a:custGeom>
                          <a:ln w="698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1060" style="width:56.6709pt;height:0.550232pt;position:absolute;mso-position-horizontal-relative:page;mso-position-horizontal:absolute;margin-left:138.651pt;mso-position-vertical-relative:page;margin-top:701.6pt;" coordsize="7197,69">
                <v:shape id="Shape 21059" style="position:absolute;width:7197;height:69;left:0;top:0;" coordsize="719721,6988" path="m0,3494l719721,3494">
                  <v:stroke weight="0.550232pt" endcap="flat" joinstyle="miter" miterlimit="1" on="true" color="#000000"/>
                  <v:fill on="false" color="#000000"/>
                </v:shape>
                <w10:wrap type="topAndBottom"/>
              </v:group>
            </w:pict>
          </mc:Fallback>
        </mc:AlternateContent>
      </w:r>
      <w:r>
        <w:rPr>
          <w:noProof/>
        </w:rPr>
        <w:drawing>
          <wp:anchor distT="0" distB="0" distL="114300" distR="114300" simplePos="0" relativeHeight="251662336" behindDoc="0" locked="0" layoutInCell="1" allowOverlap="0" wp14:anchorId="0A6A89F0" wp14:editId="343A6B65">
            <wp:simplePos x="0" y="0"/>
            <wp:positionH relativeFrom="page">
              <wp:posOffset>4555904</wp:posOffset>
            </wp:positionH>
            <wp:positionV relativeFrom="page">
              <wp:posOffset>8763561</wp:posOffset>
            </wp:positionV>
            <wp:extent cx="2222052" cy="83862"/>
            <wp:effectExtent l="0" t="0" r="0" b="0"/>
            <wp:wrapTopAndBottom/>
            <wp:docPr id="21055" name="Picture 21055"/>
            <wp:cNvGraphicFramePr/>
            <a:graphic xmlns:a="http://schemas.openxmlformats.org/drawingml/2006/main">
              <a:graphicData uri="http://schemas.openxmlformats.org/drawingml/2006/picture">
                <pic:pic xmlns:pic="http://schemas.openxmlformats.org/drawingml/2006/picture">
                  <pic:nvPicPr>
                    <pic:cNvPr id="21055" name="Picture 21055"/>
                    <pic:cNvPicPr/>
                  </pic:nvPicPr>
                  <pic:blipFill>
                    <a:blip r:embed="rId6"/>
                    <a:stretch>
                      <a:fillRect/>
                    </a:stretch>
                  </pic:blipFill>
                  <pic:spPr>
                    <a:xfrm>
                      <a:off x="0" y="0"/>
                      <a:ext cx="2222052" cy="83862"/>
                    </a:xfrm>
                    <a:prstGeom prst="rect">
                      <a:avLst/>
                    </a:prstGeom>
                  </pic:spPr>
                </pic:pic>
              </a:graphicData>
            </a:graphic>
          </wp:anchor>
        </w:drawing>
      </w:r>
      <w:r>
        <w:t>Рекомендации: В целях исключения трудоустройства лич по справке «О наличии либо отсутствии су-Дшости», полученная по среДстваи портача электронного правительства, которая не отражает сведений о погашенной и снятой судимости, необходимо направить письмо в МУ «Управление культуры, развития языков и архивного дела акимата СКО» с просьбой инициировать Данный вопрос в уполномоченный государс•твенный орган о внесении соответствующих изменений е нормативно правовые акты.</w:t>
      </w:r>
    </w:p>
    <w:p w14:paraId="17C21CCD" w14:textId="77777777" w:rsidR="00E333CA" w:rsidRDefault="006F13EF">
      <w:pPr>
        <w:ind w:left="11" w:right="187" w:firstLine="209"/>
      </w:pPr>
      <w:r>
        <w:t xml:space="preserve">По результатам анализа не установлено положений, способствующих принятию административно-управленческим персоналом решений по своему усмотрению, способствующих созданию барьеров при осуществлении деятельности и соблюдения законных интересов, правовых пробелов, </w:t>
      </w:r>
      <w:r>
        <w:rPr>
          <w:noProof/>
        </w:rPr>
        <w:drawing>
          <wp:inline distT="0" distB="0" distL="0" distR="0" wp14:anchorId="4036C5CD" wp14:editId="104F2796">
            <wp:extent cx="13975" cy="13977"/>
            <wp:effectExtent l="0" t="0" r="0" b="0"/>
            <wp:docPr id="3761" name="Picture 3761"/>
            <wp:cNvGraphicFramePr/>
            <a:graphic xmlns:a="http://schemas.openxmlformats.org/drawingml/2006/main">
              <a:graphicData uri="http://schemas.openxmlformats.org/drawingml/2006/picture">
                <pic:pic xmlns:pic="http://schemas.openxmlformats.org/drawingml/2006/picture">
                  <pic:nvPicPr>
                    <pic:cNvPr id="3761" name="Picture 3761"/>
                    <pic:cNvPicPr/>
                  </pic:nvPicPr>
                  <pic:blipFill>
                    <a:blip r:embed="rId7"/>
                    <a:stretch>
                      <a:fillRect/>
                    </a:stretch>
                  </pic:blipFill>
                  <pic:spPr>
                    <a:xfrm>
                      <a:off x="0" y="0"/>
                      <a:ext cx="13975" cy="13977"/>
                    </a:xfrm>
                    <a:prstGeom prst="rect">
                      <a:avLst/>
                    </a:prstGeom>
                  </pic:spPr>
                </pic:pic>
              </a:graphicData>
            </a:graphic>
          </wp:inline>
        </w:drawing>
      </w:r>
      <w:r>
        <w:t>создающих возможность произвольного толкования нормативно-правовых актов.</w:t>
      </w:r>
    </w:p>
    <w:p w14:paraId="0CD7A092" w14:textId="77777777" w:rsidR="00E333CA" w:rsidRDefault="006F13EF">
      <w:pPr>
        <w:spacing w:after="201" w:line="248" w:lineRule="auto"/>
        <w:ind w:left="22" w:right="282" w:firstLine="99"/>
      </w:pPr>
      <w:r>
        <w:rPr>
          <w:sz w:val="24"/>
        </w:rPr>
        <w:t>Наличие разрешительных н контрольных полномочий н норм, способствующих совершению коррупционных правонарушений, не выявлено.</w:t>
      </w:r>
    </w:p>
    <w:p w14:paraId="4737A814" w14:textId="77777777" w:rsidR="00E333CA" w:rsidRDefault="006F13EF">
      <w:pPr>
        <w:numPr>
          <w:ilvl w:val="0"/>
          <w:numId w:val="3"/>
        </w:numPr>
        <w:spacing w:after="196" w:line="248" w:lineRule="auto"/>
        <w:ind w:right="282" w:firstLine="539"/>
      </w:pPr>
      <w:r>
        <w:rPr>
          <w:sz w:val="24"/>
        </w:rPr>
        <w:t>коррупционныЕ риски в ОРГАНИЗАЦИОННОУПРАВЛЕНЧЕСКОЙ ДЕЯТЕЛЬНОСТИ.</w:t>
      </w:r>
    </w:p>
    <w:p w14:paraId="3D37D318" w14:textId="77777777" w:rsidR="00E333CA" w:rsidRDefault="006F13EF">
      <w:pPr>
        <w:spacing w:after="11" w:line="248" w:lineRule="auto"/>
        <w:ind w:left="362" w:right="282"/>
      </w:pPr>
      <w:r>
        <w:rPr>
          <w:sz w:val="24"/>
        </w:rPr>
        <w:t>2.1. Управление персоналом, в том числе сменяемость кадров.</w:t>
      </w:r>
    </w:p>
    <w:p w14:paraId="21AA12AB" w14:textId="77777777" w:rsidR="00E333CA" w:rsidRDefault="006F13EF">
      <w:pPr>
        <w:spacing w:after="49"/>
        <w:ind w:left="33" w:right="286" w:firstLine="209"/>
      </w:pPr>
      <w:r>
        <w:t>В ходе анализа по вопросу управления персоналом установлено, что штатная численность составляет 78 единиц, фактическая численность — 60 работников, из них гражданских служащих — 49: административно</w:t>
      </w:r>
      <w:r>
        <w:t xml:space="preserve">управленческий персонал (АУП) — 17, что составляет 22 % от штатной численности предприятия. В ходе анализа по вопросу управления персоналом установлено, что за период с 01 мая 2024 года по 28 февраля 2025 года количество уволенных составило 5 единиц. Таким образом, сменяемость кадров в период с 01 мая 2024 года по 28 февраля 2025 года составила 8% фасторжение трудового договора по инициативе работника, расторжение трудового договора в связи с достижением пенсионного возраста, прекращение трудового договора </w:t>
      </w:r>
      <w:r>
        <w:t>в связи со смертью работника).</w:t>
      </w:r>
    </w:p>
    <w:p w14:paraId="149AE086" w14:textId="77777777" w:rsidR="00E333CA" w:rsidRDefault="006F13EF">
      <w:pPr>
        <w:ind w:left="270" w:right="18"/>
      </w:pPr>
      <w:r>
        <w:t>Приняты на работу в период с 01 мая 2024 года по 28 февраля 2025 года — 7 единиц. Текучесть кадров наблюдается во всех структурных подразделениях равномерно. Причина текучести естественная, а также неудовлетворенность уровнем оплаты труда.</w:t>
      </w:r>
    </w:p>
    <w:p w14:paraId="14A42337" w14:textId="77777777" w:rsidR="00E333CA" w:rsidRDefault="006F13EF">
      <w:pPr>
        <w:ind w:left="260" w:right="18" w:firstLine="154"/>
      </w:pPr>
      <w:r>
        <w:t>Дисциплинарных взысканий за период с 01 мая 2024 года по 28 февраля 2025 года наложено - 2.</w:t>
      </w:r>
    </w:p>
    <w:p w14:paraId="77E7A0BC" w14:textId="77777777" w:rsidR="00E333CA" w:rsidRDefault="006F13EF">
      <w:pPr>
        <w:ind w:left="260" w:right="18" w:firstLine="154"/>
      </w:pPr>
      <w:r>
        <w:t>Денежное премирование осуществлялось всем работникам равномерно по следующим показателям: за увеличенный объем работы, в связи с праздничной и юбилейной датами. Работники, совершившие дисциплинарный проступок, не поощрялись.</w:t>
      </w:r>
    </w:p>
    <w:p w14:paraId="0C0E4F80" w14:textId="77777777" w:rsidR="00E333CA" w:rsidRDefault="006F13EF">
      <w:pPr>
        <w:spacing w:after="535"/>
        <w:ind w:left="260" w:right="18" w:firstLine="539"/>
      </w:pPr>
      <w:r>
        <w:rPr>
          <w:noProof/>
        </w:rPr>
        <mc:AlternateContent>
          <mc:Choice Requires="wpg">
            <w:drawing>
              <wp:anchor distT="0" distB="0" distL="114300" distR="114300" simplePos="0" relativeHeight="251663360" behindDoc="0" locked="0" layoutInCell="1" allowOverlap="1" wp14:anchorId="47AE5E5D" wp14:editId="0766EA75">
                <wp:simplePos x="0" y="0"/>
                <wp:positionH relativeFrom="page">
                  <wp:posOffset>4975159</wp:posOffset>
                </wp:positionH>
                <wp:positionV relativeFrom="page">
                  <wp:posOffset>8903331</wp:posOffset>
                </wp:positionV>
                <wp:extent cx="1928573" cy="1"/>
                <wp:effectExtent l="0" t="0" r="0" b="0"/>
                <wp:wrapTopAndBottom/>
                <wp:docPr id="21062" name="Group 21062"/>
                <wp:cNvGraphicFramePr/>
                <a:graphic xmlns:a="http://schemas.openxmlformats.org/drawingml/2006/main">
                  <a:graphicData uri="http://schemas.microsoft.com/office/word/2010/wordprocessingGroup">
                    <wpg:wgp>
                      <wpg:cNvGrpSpPr/>
                      <wpg:grpSpPr>
                        <a:xfrm>
                          <a:off x="0" y="0"/>
                          <a:ext cx="1928573" cy="1"/>
                          <a:chOff x="0" y="0"/>
                          <a:chExt cx="1928573" cy="1"/>
                        </a:xfrm>
                      </wpg:grpSpPr>
                      <wps:wsp>
                        <wps:cNvPr id="21061" name="Shape 21061"/>
                        <wps:cNvSpPr/>
                        <wps:spPr>
                          <a:xfrm>
                            <a:off x="0" y="0"/>
                            <a:ext cx="1928573" cy="0"/>
                          </a:xfrm>
                          <a:custGeom>
                            <a:avLst/>
                            <a:gdLst/>
                            <a:ahLst/>
                            <a:cxnLst/>
                            <a:rect l="0" t="0" r="0" b="0"/>
                            <a:pathLst>
                              <a:path w="1928573">
                                <a:moveTo>
                                  <a:pt x="0" y="0"/>
                                </a:moveTo>
                                <a:lnTo>
                                  <a:pt x="1928573"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1062" style="width:151.856pt;height:7.87402e-05pt;position:absolute;mso-position-horizontal-relative:page;mso-position-horizontal:absolute;margin-left:391.745pt;mso-position-vertical-relative:page;margin-top:701.05pt;" coordsize="19285,0">
                <v:shape id="Shape 21061" style="position:absolute;width:19285;height:0;left:0;top:0;" coordsize="1928573,0" path="m0,0l1928573,0">
                  <v:stroke weight="0pt" endcap="flat" joinstyle="miter" miterlimit="1" on="true" color="#000000"/>
                  <v:fill on="false" color="#000000"/>
                </v:shape>
                <w10:wrap type="topAndBottom"/>
              </v:group>
            </w:pict>
          </mc:Fallback>
        </mc:AlternateContent>
      </w:r>
      <w:r>
        <w:t>Информация о наличии вакантных должностей размещена на сайте электронной биржи труда Enbek.kz, так же информация о наличии вакансий направляется в «Карьерный центр города Петропавловск» коммунального государственного учреждения «Центр трудовой мобильности» коммунального государственного учреждения «Управления координации занятости и социальных программ акимата Северо-Казахстанской области», с указанием информщии о заработной плате, графика работы, квалификационных требований.</w:t>
      </w:r>
    </w:p>
    <w:p w14:paraId="1C0C9714" w14:textId="77777777" w:rsidR="00E333CA" w:rsidRDefault="006F13EF">
      <w:pPr>
        <w:ind w:left="516" w:right="18"/>
      </w:pPr>
      <w:r>
        <w:t>2.2. Анализ жалоб и обращений</w:t>
      </w:r>
    </w:p>
    <w:p w14:paraId="2A0C88DF" w14:textId="77777777" w:rsidR="00E333CA" w:rsidRDefault="006F13EF">
      <w:pPr>
        <w:ind w:left="260" w:right="18" w:firstLine="165"/>
      </w:pPr>
      <w:r>
        <w:t>За период с 01 мая 2024 года по 28 февраля 2025 года был проведен мониторинг СМИ, была запрошена информация в Агентстве по противодействию коррупции, в партии «АтапаО и НПП «Атамекен» на наличие жалоб и обращений граждан и субъектов бизнеса по вопросам, входящим в компетенцию нашего объекта. По итогам чето жалоб и обращений не выявлено.</w:t>
      </w:r>
    </w:p>
    <w:p w14:paraId="3DEBAC1A" w14:textId="77777777" w:rsidR="00E333CA" w:rsidRDefault="006F13EF">
      <w:pPr>
        <w:ind w:left="260" w:right="18" w:firstLine="209"/>
      </w:pPr>
      <w:r>
        <w:t>2—3. Оказание государственных услуг. Театр не оказывает государственные услуги.</w:t>
      </w:r>
    </w:p>
    <w:p w14:paraId="15363A2A" w14:textId="77777777" w:rsidR="00E333CA" w:rsidRDefault="006F13EF">
      <w:pPr>
        <w:ind w:left="527" w:right="18"/>
      </w:pPr>
      <w:r>
        <w:t>2.4. По вопросу проведения государственных закупок.</w:t>
      </w:r>
    </w:p>
    <w:p w14:paraId="5C621321" w14:textId="77777777" w:rsidR="00E333CA" w:rsidRDefault="006F13EF">
      <w:pPr>
        <w:ind w:left="260" w:right="18" w:firstLine="154"/>
      </w:pPr>
      <w:r>
        <w:t>В соответствии с годовым планом государственных закупок на 2024 год количество пунктов плана на 01.01.2025 год составило 71 1 пункта на сумму 47 942 534 тенте. На сегодняшний день общий объем закупок составил 220 пунктов плана (2573 предметов договора) на общую сумму 54 820 844тенге. Соблюдены правила Закона Республики Казахстан от 4 декабря 2015 года «О государственных закупках» 434-V, также в проведенных государственных закупках не выявлены факторы, влияющие на соблюдение требований закона Республики Каза</w:t>
      </w:r>
      <w:r>
        <w:t>хстан «О противодействии коррупции».</w:t>
      </w:r>
    </w:p>
    <w:p w14:paraId="3984C9D5" w14:textId="77777777" w:rsidR="00E333CA" w:rsidRDefault="006F13EF">
      <w:pPr>
        <w:ind w:left="260" w:right="18" w:firstLine="550"/>
      </w:pPr>
      <w:r>
        <w:rPr>
          <w:noProof/>
        </w:rPr>
        <w:drawing>
          <wp:anchor distT="0" distB="0" distL="114300" distR="114300" simplePos="0" relativeHeight="251664384" behindDoc="0" locked="0" layoutInCell="1" allowOverlap="0" wp14:anchorId="123D47B9" wp14:editId="53F5470B">
            <wp:simplePos x="0" y="0"/>
            <wp:positionH relativeFrom="page">
              <wp:posOffset>6610253</wp:posOffset>
            </wp:positionH>
            <wp:positionV relativeFrom="page">
              <wp:posOffset>3529185</wp:posOffset>
            </wp:positionV>
            <wp:extent cx="6987" cy="6989"/>
            <wp:effectExtent l="0" t="0" r="0" b="0"/>
            <wp:wrapSquare wrapText="bothSides"/>
            <wp:docPr id="8231" name="Picture 8231"/>
            <wp:cNvGraphicFramePr/>
            <a:graphic xmlns:a="http://schemas.openxmlformats.org/drawingml/2006/main">
              <a:graphicData uri="http://schemas.openxmlformats.org/drawingml/2006/picture">
                <pic:pic xmlns:pic="http://schemas.openxmlformats.org/drawingml/2006/picture">
                  <pic:nvPicPr>
                    <pic:cNvPr id="8231" name="Picture 8231"/>
                    <pic:cNvPicPr/>
                  </pic:nvPicPr>
                  <pic:blipFill>
                    <a:blip r:embed="rId8"/>
                    <a:stretch>
                      <a:fillRect/>
                    </a:stretch>
                  </pic:blipFill>
                  <pic:spPr>
                    <a:xfrm>
                      <a:off x="0" y="0"/>
                      <a:ext cx="6987" cy="6989"/>
                    </a:xfrm>
                    <a:prstGeom prst="rect">
                      <a:avLst/>
                    </a:prstGeom>
                  </pic:spPr>
                </pic:pic>
              </a:graphicData>
            </a:graphic>
          </wp:anchor>
        </w:drawing>
      </w:r>
      <w:r>
        <w:rPr>
          <w:noProof/>
        </w:rPr>
        <w:drawing>
          <wp:anchor distT="0" distB="0" distL="114300" distR="114300" simplePos="0" relativeHeight="251665408" behindDoc="0" locked="0" layoutInCell="1" allowOverlap="0" wp14:anchorId="03B34BBD" wp14:editId="106D43DE">
            <wp:simplePos x="0" y="0"/>
            <wp:positionH relativeFrom="page">
              <wp:posOffset>6610253</wp:posOffset>
            </wp:positionH>
            <wp:positionV relativeFrom="page">
              <wp:posOffset>4290931</wp:posOffset>
            </wp:positionV>
            <wp:extent cx="6987" cy="6988"/>
            <wp:effectExtent l="0" t="0" r="0" b="0"/>
            <wp:wrapSquare wrapText="bothSides"/>
            <wp:docPr id="8232" name="Picture 8232"/>
            <wp:cNvGraphicFramePr/>
            <a:graphic xmlns:a="http://schemas.openxmlformats.org/drawingml/2006/main">
              <a:graphicData uri="http://schemas.openxmlformats.org/drawingml/2006/picture">
                <pic:pic xmlns:pic="http://schemas.openxmlformats.org/drawingml/2006/picture">
                  <pic:nvPicPr>
                    <pic:cNvPr id="8232" name="Picture 8232"/>
                    <pic:cNvPicPr/>
                  </pic:nvPicPr>
                  <pic:blipFill>
                    <a:blip r:embed="rId9"/>
                    <a:stretch>
                      <a:fillRect/>
                    </a:stretch>
                  </pic:blipFill>
                  <pic:spPr>
                    <a:xfrm>
                      <a:off x="0" y="0"/>
                      <a:ext cx="6987" cy="6988"/>
                    </a:xfrm>
                    <a:prstGeom prst="rect">
                      <a:avLst/>
                    </a:prstGeom>
                  </pic:spPr>
                </pic:pic>
              </a:graphicData>
            </a:graphic>
          </wp:anchor>
        </w:drawing>
      </w:r>
      <w:r>
        <w:rPr>
          <w:noProof/>
        </w:rPr>
        <w:drawing>
          <wp:anchor distT="0" distB="0" distL="114300" distR="114300" simplePos="0" relativeHeight="251666432" behindDoc="0" locked="0" layoutInCell="1" allowOverlap="0" wp14:anchorId="4AD14396" wp14:editId="591AA436">
            <wp:simplePos x="0" y="0"/>
            <wp:positionH relativeFrom="page">
              <wp:posOffset>1760871</wp:posOffset>
            </wp:positionH>
            <wp:positionV relativeFrom="page">
              <wp:posOffset>8854412</wp:posOffset>
            </wp:positionV>
            <wp:extent cx="335404" cy="6988"/>
            <wp:effectExtent l="0" t="0" r="0" b="0"/>
            <wp:wrapTopAndBottom/>
            <wp:docPr id="8261" name="Picture 8261"/>
            <wp:cNvGraphicFramePr/>
            <a:graphic xmlns:a="http://schemas.openxmlformats.org/drawingml/2006/main">
              <a:graphicData uri="http://schemas.openxmlformats.org/drawingml/2006/picture">
                <pic:pic xmlns:pic="http://schemas.openxmlformats.org/drawingml/2006/picture">
                  <pic:nvPicPr>
                    <pic:cNvPr id="8261" name="Picture 8261"/>
                    <pic:cNvPicPr/>
                  </pic:nvPicPr>
                  <pic:blipFill>
                    <a:blip r:embed="rId10"/>
                    <a:stretch>
                      <a:fillRect/>
                    </a:stretch>
                  </pic:blipFill>
                  <pic:spPr>
                    <a:xfrm>
                      <a:off x="0" y="0"/>
                      <a:ext cx="335404" cy="6988"/>
                    </a:xfrm>
                    <a:prstGeom prst="rect">
                      <a:avLst/>
                    </a:prstGeom>
                  </pic:spPr>
                </pic:pic>
              </a:graphicData>
            </a:graphic>
          </wp:anchor>
        </w:drawing>
      </w:r>
      <w:r>
        <w:rPr>
          <w:noProof/>
        </w:rPr>
        <mc:AlternateContent>
          <mc:Choice Requires="wpg">
            <w:drawing>
              <wp:anchor distT="0" distB="0" distL="114300" distR="114300" simplePos="0" relativeHeight="251667456" behindDoc="0" locked="0" layoutInCell="1" allowOverlap="1" wp14:anchorId="6E1A99D6" wp14:editId="0D8C8801">
                <wp:simplePos x="0" y="0"/>
                <wp:positionH relativeFrom="page">
                  <wp:posOffset>4444103</wp:posOffset>
                </wp:positionH>
                <wp:positionV relativeFrom="page">
                  <wp:posOffset>8854412</wp:posOffset>
                </wp:positionV>
                <wp:extent cx="2459629" cy="6988"/>
                <wp:effectExtent l="0" t="0" r="0" b="0"/>
                <wp:wrapTopAndBottom/>
                <wp:docPr id="21064" name="Group 21064"/>
                <wp:cNvGraphicFramePr/>
                <a:graphic xmlns:a="http://schemas.openxmlformats.org/drawingml/2006/main">
                  <a:graphicData uri="http://schemas.microsoft.com/office/word/2010/wordprocessingGroup">
                    <wpg:wgp>
                      <wpg:cNvGrpSpPr/>
                      <wpg:grpSpPr>
                        <a:xfrm>
                          <a:off x="0" y="0"/>
                          <a:ext cx="2459629" cy="6988"/>
                          <a:chOff x="0" y="0"/>
                          <a:chExt cx="2459629" cy="6988"/>
                        </a:xfrm>
                      </wpg:grpSpPr>
                      <wps:wsp>
                        <wps:cNvPr id="21063" name="Shape 21063"/>
                        <wps:cNvSpPr/>
                        <wps:spPr>
                          <a:xfrm>
                            <a:off x="0" y="0"/>
                            <a:ext cx="2459629" cy="6988"/>
                          </a:xfrm>
                          <a:custGeom>
                            <a:avLst/>
                            <a:gdLst/>
                            <a:ahLst/>
                            <a:cxnLst/>
                            <a:rect l="0" t="0" r="0" b="0"/>
                            <a:pathLst>
                              <a:path w="2459629" h="6988">
                                <a:moveTo>
                                  <a:pt x="0" y="3494"/>
                                </a:moveTo>
                                <a:lnTo>
                                  <a:pt x="2459629" y="3494"/>
                                </a:lnTo>
                              </a:path>
                            </a:pathLst>
                          </a:custGeom>
                          <a:ln w="698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1064" style="width:193.672pt;height:0.550232pt;position:absolute;mso-position-horizontal-relative:page;mso-position-horizontal:absolute;margin-left:349.929pt;mso-position-vertical-relative:page;margin-top:697.198pt;" coordsize="24596,69">
                <v:shape id="Shape 21063" style="position:absolute;width:24596;height:69;left:0;top:0;" coordsize="2459629,6988" path="m0,3494l2459629,3494">
                  <v:stroke weight="0.550232pt" endcap="flat" joinstyle="miter" miterlimit="1" on="true" color="#000000"/>
                  <v:fill on="false" color="#000000"/>
                </v:shape>
                <w10:wrap type="topAndBottom"/>
              </v:group>
            </w:pict>
          </mc:Fallback>
        </mc:AlternateContent>
      </w:r>
      <w:r>
        <w:t xml:space="preserve">С 01 мая 2024 года по 28 февраля 2025 было заключено З 12 договоров по государственным закупкам на общую сумму 28324 тыс. тенте, в том числе путем запроса ценовых предложений — 216 договоров, из одного источника путем прямого заключения дошвора — 4, из одного источника по </w:t>
      </w:r>
      <w:r>
        <w:rPr>
          <w:noProof/>
        </w:rPr>
        <w:drawing>
          <wp:inline distT="0" distB="0" distL="0" distR="0" wp14:anchorId="634A38FF" wp14:editId="3179760A">
            <wp:extent cx="13974" cy="13977"/>
            <wp:effectExtent l="0" t="0" r="0" b="0"/>
            <wp:docPr id="8230" name="Picture 8230"/>
            <wp:cNvGraphicFramePr/>
            <a:graphic xmlns:a="http://schemas.openxmlformats.org/drawingml/2006/main">
              <a:graphicData uri="http://schemas.openxmlformats.org/drawingml/2006/picture">
                <pic:pic xmlns:pic="http://schemas.openxmlformats.org/drawingml/2006/picture">
                  <pic:nvPicPr>
                    <pic:cNvPr id="8230" name="Picture 8230"/>
                    <pic:cNvPicPr/>
                  </pic:nvPicPr>
                  <pic:blipFill>
                    <a:blip r:embed="rId11"/>
                    <a:stretch>
                      <a:fillRect/>
                    </a:stretch>
                  </pic:blipFill>
                  <pic:spPr>
                    <a:xfrm>
                      <a:off x="0" y="0"/>
                      <a:ext cx="13974" cy="13977"/>
                    </a:xfrm>
                    <a:prstGeom prst="rect">
                      <a:avLst/>
                    </a:prstGeom>
                  </pic:spPr>
                </pic:pic>
              </a:graphicData>
            </a:graphic>
          </wp:inline>
        </w:drawing>
      </w:r>
      <w:r>
        <w:t>несостоявшимся закупкам — 92 договора. Следует заметить, что в 2025 году договоров из одного источника пугем прямого заключения договора было заключено всего 4, в начале года с монополистами ТОО «Севказэнергосбыт» на поставку теплоэнергии</w:t>
      </w:r>
      <w:r>
        <w:t xml:space="preserve"> и с ТОО «Кызылжар су» на поставку холодного водоснабжения, АО «ЦЭФ» - оплата на портале ГЗ в качестве поставщика, АО «Казахтелеком» - (Услуга ОФД), все остальные договоры заключались пугем проведения запроса ценовых предложений, либо из одного источника по несостоявшимся закупкам. Заключение договоров по государственным закупкам осуществляется на портале государственных закупок. Все договоры подписываются с обеих сторон в соответствии с требованиями Закона о государственных закупок. Все договоры исполняютс</w:t>
      </w:r>
      <w:r>
        <w:t>я в срок. При планировании государственных закупок всегда учитывается реальный объем потребления товаров, работ и услуг, необходимых для нормального функционирования предприятия и своевременного выпуска основного продукта — спектаклей. Годовой план на портале государственных закупок размещается своевременно. При внесении изменений в него издаются приказы, которые прикрепляются на портале на основании пп. 1 п. 7 ст. Закона о государственных закупках.</w:t>
      </w:r>
    </w:p>
    <w:p w14:paraId="363FB8FC" w14:textId="77777777" w:rsidR="00E333CA" w:rsidRDefault="006F13EF">
      <w:pPr>
        <w:spacing w:after="568"/>
        <w:ind w:left="260" w:right="18" w:firstLine="154"/>
      </w:pPr>
      <w:r>
        <w:t>Поставщики в руководстве которых присутствуют родственники или свойственники сотрудников КГКП «Областной театр кукол», имеющим отношение к закупкам нет.</w:t>
      </w:r>
    </w:p>
    <w:p w14:paraId="45A875C3" w14:textId="77777777" w:rsidR="00E333CA" w:rsidRDefault="006F13EF">
      <w:pPr>
        <w:ind w:left="472" w:right="18"/>
      </w:pPr>
      <w:r>
        <w:t>2.5, По вопросу художественно-пост•новочной части.</w:t>
      </w:r>
    </w:p>
    <w:p w14:paraId="6ABA87FD" w14:textId="77777777" w:rsidR="00E333CA" w:rsidRDefault="006F13EF">
      <w:pPr>
        <w:ind w:left="260" w:right="18" w:firstLine="165"/>
      </w:pPr>
      <w:r>
        <w:t>В художественно-постановочной деятельности Театра был проведен анализ в части пошива костюмов, изготовления декораций и бутафории.</w:t>
      </w:r>
    </w:p>
    <w:p w14:paraId="10FFE010" w14:textId="77777777" w:rsidR="00E333CA" w:rsidRDefault="006F13EF">
      <w:pPr>
        <w:spacing w:after="30"/>
        <w:ind w:left="270" w:right="18"/>
      </w:pPr>
      <w:r>
        <w:t>По итогам заседания Художественного совета по планированию репертуара театра составляется план работы театра на год. Далее проводится составление сметы затрат по каждой постановке заведующим постановочной частью совместно с режиссером и главным художником. Затем сметы размещаются на сайте государственных закупок для приобретения необходимых материалов.</w:t>
      </w:r>
    </w:p>
    <w:p w14:paraId="43436F8C" w14:textId="77777777" w:rsidR="00E333CA" w:rsidRDefault="006F13EF">
      <w:pPr>
        <w:spacing w:after="31"/>
        <w:ind w:left="270" w:right="18"/>
      </w:pPr>
      <w:r>
        <w:t>При проведении анализа расхождения между утвержденной сметой затрат и фактического приобретения не наблюдалось.</w:t>
      </w:r>
    </w:p>
    <w:p w14:paraId="0D1B2E5F" w14:textId="77777777" w:rsidR="00E333CA" w:rsidRDefault="006F13EF">
      <w:pPr>
        <w:ind w:left="384" w:right="18"/>
      </w:pPr>
      <w:r>
        <w:t>2.6. По вопросу деятельности в финансово-экономическом отделе.</w:t>
      </w:r>
    </w:p>
    <w:p w14:paraId="66CEA430" w14:textId="77777777" w:rsidR="00E333CA" w:rsidRDefault="006F13EF">
      <w:pPr>
        <w:ind w:left="164" w:right="18"/>
      </w:pPr>
      <w:r>
        <w:t xml:space="preserve">Финансирование предприятия осуществляется согласно Бюджетного кодекса от 04 декабря 2008 года NQ95-IV согласно бюджетной заявки на каждый финансовый год, за счет трансфертов из республиканского и местного бюджетов. Основной целью бюджетной заявки является обоснование объёмов расходов на базе количественной и финансовой информщии по правилам составления и предоставления бюджетной заявки от 24.11.2014 </w:t>
      </w:r>
      <w:r>
        <w:rPr>
          <w:noProof/>
        </w:rPr>
        <w:drawing>
          <wp:inline distT="0" distB="0" distL="0" distR="0" wp14:anchorId="1BB22A96" wp14:editId="1D1884E0">
            <wp:extent cx="6987" cy="13977"/>
            <wp:effectExtent l="0" t="0" r="0" b="0"/>
            <wp:docPr id="10333" name="Picture 10333"/>
            <wp:cNvGraphicFramePr/>
            <a:graphic xmlns:a="http://schemas.openxmlformats.org/drawingml/2006/main">
              <a:graphicData uri="http://schemas.openxmlformats.org/drawingml/2006/picture">
                <pic:pic xmlns:pic="http://schemas.openxmlformats.org/drawingml/2006/picture">
                  <pic:nvPicPr>
                    <pic:cNvPr id="10333" name="Picture 10333"/>
                    <pic:cNvPicPr/>
                  </pic:nvPicPr>
                  <pic:blipFill>
                    <a:blip r:embed="rId12"/>
                    <a:stretch>
                      <a:fillRect/>
                    </a:stretch>
                  </pic:blipFill>
                  <pic:spPr>
                    <a:xfrm>
                      <a:off x="0" y="0"/>
                      <a:ext cx="6987" cy="13977"/>
                    </a:xfrm>
                    <a:prstGeom prst="rect">
                      <a:avLst/>
                    </a:prstGeom>
                  </pic:spPr>
                </pic:pic>
              </a:graphicData>
            </a:graphic>
          </wp:inline>
        </w:drawing>
      </w:r>
      <w:r>
        <w:t>года N2511. Расходы на оплату труда работникам предприятия рассчитываются согласно Постановлению Правительства Республики Казахстан от 31декабря2015 года NQ 1193 «О системе оплаты гражданских служащих, работников организаций, содержащихся за счет средств государственного бюджета, работников казенных предприятий. Использование бюджетных средств производится по спецификам Единой бюджетной классификации от 14 ноября 2014 года, N2494, согласно утвержденному плану финансирования.</w:t>
      </w:r>
    </w:p>
    <w:p w14:paraId="207DAFB0" w14:textId="77777777" w:rsidR="00E333CA" w:rsidRDefault="006F13EF">
      <w:pPr>
        <w:spacing w:after="0" w:line="259" w:lineRule="auto"/>
        <w:ind w:left="7417" w:firstLine="0"/>
        <w:jc w:val="left"/>
      </w:pPr>
      <w:r>
        <w:rPr>
          <w:noProof/>
        </w:rPr>
        <w:drawing>
          <wp:inline distT="0" distB="0" distL="0" distR="0" wp14:anchorId="50AE4AAF" wp14:editId="4973F616">
            <wp:extent cx="13975" cy="13977"/>
            <wp:effectExtent l="0" t="0" r="0" b="0"/>
            <wp:docPr id="10334" name="Picture 10334"/>
            <wp:cNvGraphicFramePr/>
            <a:graphic xmlns:a="http://schemas.openxmlformats.org/drawingml/2006/main">
              <a:graphicData uri="http://schemas.openxmlformats.org/drawingml/2006/picture">
                <pic:pic xmlns:pic="http://schemas.openxmlformats.org/drawingml/2006/picture">
                  <pic:nvPicPr>
                    <pic:cNvPr id="10334" name="Picture 10334"/>
                    <pic:cNvPicPr/>
                  </pic:nvPicPr>
                  <pic:blipFill>
                    <a:blip r:embed="rId13"/>
                    <a:stretch>
                      <a:fillRect/>
                    </a:stretch>
                  </pic:blipFill>
                  <pic:spPr>
                    <a:xfrm>
                      <a:off x="0" y="0"/>
                      <a:ext cx="13975" cy="13977"/>
                    </a:xfrm>
                    <a:prstGeom prst="rect">
                      <a:avLst/>
                    </a:prstGeom>
                  </pic:spPr>
                </pic:pic>
              </a:graphicData>
            </a:graphic>
          </wp:inline>
        </w:drawing>
      </w:r>
    </w:p>
    <w:p w14:paraId="10C9BC25" w14:textId="77777777" w:rsidR="00E333CA" w:rsidRDefault="006F13EF">
      <w:pPr>
        <w:ind w:left="351" w:right="18"/>
      </w:pPr>
      <w:r>
        <w:t>Бюджетная заявка предоставляется Администратору бюджетных программ</w:t>
      </w:r>
    </w:p>
    <w:p w14:paraId="26439CAD" w14:textId="77777777" w:rsidR="00E333CA" w:rsidRDefault="006F13EF">
      <w:pPr>
        <w:spacing w:after="79"/>
        <w:ind w:left="186" w:right="18"/>
      </w:pPr>
      <w:r>
        <w:rPr>
          <w:noProof/>
        </w:rPr>
        <w:drawing>
          <wp:anchor distT="0" distB="0" distL="114300" distR="114300" simplePos="0" relativeHeight="251668480" behindDoc="0" locked="0" layoutInCell="1" allowOverlap="0" wp14:anchorId="00B49405" wp14:editId="2A9F381E">
            <wp:simplePos x="0" y="0"/>
            <wp:positionH relativeFrom="page">
              <wp:posOffset>6610253</wp:posOffset>
            </wp:positionH>
            <wp:positionV relativeFrom="page">
              <wp:posOffset>7233084</wp:posOffset>
            </wp:positionV>
            <wp:extent cx="6987" cy="13977"/>
            <wp:effectExtent l="0" t="0" r="0" b="0"/>
            <wp:wrapTopAndBottom/>
            <wp:docPr id="10336" name="Picture 10336"/>
            <wp:cNvGraphicFramePr/>
            <a:graphic xmlns:a="http://schemas.openxmlformats.org/drawingml/2006/main">
              <a:graphicData uri="http://schemas.openxmlformats.org/drawingml/2006/picture">
                <pic:pic xmlns:pic="http://schemas.openxmlformats.org/drawingml/2006/picture">
                  <pic:nvPicPr>
                    <pic:cNvPr id="10336" name="Picture 10336"/>
                    <pic:cNvPicPr/>
                  </pic:nvPicPr>
                  <pic:blipFill>
                    <a:blip r:embed="rId14"/>
                    <a:stretch>
                      <a:fillRect/>
                    </a:stretch>
                  </pic:blipFill>
                  <pic:spPr>
                    <a:xfrm>
                      <a:off x="0" y="0"/>
                      <a:ext cx="6987" cy="13977"/>
                    </a:xfrm>
                    <a:prstGeom prst="rect">
                      <a:avLst/>
                    </a:prstGeom>
                  </pic:spPr>
                </pic:pic>
              </a:graphicData>
            </a:graphic>
          </wp:anchor>
        </w:drawing>
      </w:r>
      <w:r>
        <w:rPr>
          <w:noProof/>
        </w:rPr>
        <w:drawing>
          <wp:anchor distT="0" distB="0" distL="114300" distR="114300" simplePos="0" relativeHeight="251669504" behindDoc="0" locked="0" layoutInCell="1" allowOverlap="0" wp14:anchorId="3938A87F" wp14:editId="4DA4EE0F">
            <wp:simplePos x="0" y="0"/>
            <wp:positionH relativeFrom="page">
              <wp:posOffset>1816772</wp:posOffset>
            </wp:positionH>
            <wp:positionV relativeFrom="page">
              <wp:posOffset>8819469</wp:posOffset>
            </wp:positionV>
            <wp:extent cx="5093948" cy="62896"/>
            <wp:effectExtent l="0" t="0" r="0" b="0"/>
            <wp:wrapTopAndBottom/>
            <wp:docPr id="21065" name="Picture 21065"/>
            <wp:cNvGraphicFramePr/>
            <a:graphic xmlns:a="http://schemas.openxmlformats.org/drawingml/2006/main">
              <a:graphicData uri="http://schemas.openxmlformats.org/drawingml/2006/picture">
                <pic:pic xmlns:pic="http://schemas.openxmlformats.org/drawingml/2006/picture">
                  <pic:nvPicPr>
                    <pic:cNvPr id="21065" name="Picture 21065"/>
                    <pic:cNvPicPr/>
                  </pic:nvPicPr>
                  <pic:blipFill>
                    <a:blip r:embed="rId15"/>
                    <a:stretch>
                      <a:fillRect/>
                    </a:stretch>
                  </pic:blipFill>
                  <pic:spPr>
                    <a:xfrm>
                      <a:off x="0" y="0"/>
                      <a:ext cx="5093948" cy="62896"/>
                    </a:xfrm>
                    <a:prstGeom prst="rect">
                      <a:avLst/>
                    </a:prstGeom>
                  </pic:spPr>
                </pic:pic>
              </a:graphicData>
            </a:graphic>
          </wp:anchor>
        </w:drawing>
      </w:r>
      <w:r>
        <w:t>КГУ «Управление культуры, развития языков и архивного дела акимата СКО». Бюджет театра размещен на интерактивной карте открытых бюджетов. Ежемесячно через сайт Бюро национальной статистики Агентства по стратегическому планированию и реформам Республики Казахстан в Департамент статистики предоставляется отчётность о доходах и соответствующих расходах предприятия, а также производится мониторинг основной деятельности предприятия. Данные отчеты размещены на открытой платформе Государственный реестр. Также Теа</w:t>
      </w:r>
      <w:r>
        <w:t xml:space="preserve">тр предоставляет отчетность </w:t>
      </w:r>
      <w:r>
        <w:rPr>
          <w:noProof/>
        </w:rPr>
        <w:drawing>
          <wp:inline distT="0" distB="0" distL="0" distR="0" wp14:anchorId="4B4D967B" wp14:editId="7A92CF23">
            <wp:extent cx="13976" cy="13977"/>
            <wp:effectExtent l="0" t="0" r="0" b="0"/>
            <wp:docPr id="10335" name="Picture 10335"/>
            <wp:cNvGraphicFramePr/>
            <a:graphic xmlns:a="http://schemas.openxmlformats.org/drawingml/2006/main">
              <a:graphicData uri="http://schemas.openxmlformats.org/drawingml/2006/picture">
                <pic:pic xmlns:pic="http://schemas.openxmlformats.org/drawingml/2006/picture">
                  <pic:nvPicPr>
                    <pic:cNvPr id="10335" name="Picture 10335"/>
                    <pic:cNvPicPr/>
                  </pic:nvPicPr>
                  <pic:blipFill>
                    <a:blip r:embed="rId16"/>
                    <a:stretch>
                      <a:fillRect/>
                    </a:stretch>
                  </pic:blipFill>
                  <pic:spPr>
                    <a:xfrm>
                      <a:off x="0" y="0"/>
                      <a:ext cx="13976" cy="13977"/>
                    </a:xfrm>
                    <a:prstGeom prst="rect">
                      <a:avLst/>
                    </a:prstGeom>
                  </pic:spPr>
                </pic:pic>
              </a:graphicData>
            </a:graphic>
          </wp:inline>
        </w:drawing>
      </w:r>
      <w:r>
        <w:t>по плану развития государственных предприятий и отчет по исполнению плана развития на соответствующий год, в котором отображаются планируемые доходы и расходы, результаты финансово-хозяйственной деятельности предприятия, целевое использование средств. В бухгалтерии Театра при приеме наличных денег осуществляется ведение кассовой книги, выписка приходныхфасходных кассовых ордеров и чеков (имеется кассовый аппарат). Все наличные деньги вносятся на расчетный счет в банке. Все денеж</w:t>
      </w:r>
      <w:r>
        <w:t>но-расходные операции (выдача в подотчет наличных денежных</w:t>
      </w:r>
    </w:p>
    <w:p w14:paraId="0ADE6C65" w14:textId="77777777" w:rsidR="00E333CA" w:rsidRDefault="006F13EF">
      <w:pPr>
        <w:spacing w:line="320" w:lineRule="auto"/>
        <w:ind w:left="270" w:right="18"/>
      </w:pPr>
      <w:r>
        <w:t>средств, заработная плата, авансы, командировочные расходы и т.д.) осуществляются через банк и кассу. Все операции по оплате счетов, перечислений производятся также через банк. Счета фактуры принимаются бухгалтерией в электронном виде, через систему портала Электронных счетов фактур. Таким образом, обеспечивается полная прозрачность в движении денежных средств на предприятии. Систематически комиссионно проводится инвентаризация основных средств и товарно-материальных ценностей. Так же предоставляется отчетн</w:t>
      </w:r>
      <w:r>
        <w:t>ость об инвентаризации активов предприятия. Бухталтерские записи ведутся компьютерной системой учета 1 С-Предприятие. Бухгалтерия предприятия самостоятельно формирует и осуществляет сдачу ежеквартальных и годовых налоговых деклараций.</w:t>
      </w:r>
    </w:p>
    <w:p w14:paraId="11F1267A" w14:textId="77777777" w:rsidR="00E333CA" w:rsidRDefault="006F13EF">
      <w:pPr>
        <w:spacing w:after="38"/>
        <w:ind w:left="260" w:right="18" w:firstLine="154"/>
      </w:pPr>
      <w:r>
        <w:t>При проведении анализа расхождений в движении денежных, основных средств и товарно-материальных ценностей на предприятии не отмечено. Эффективность антикоррупционной деятельности Театра обеспечивается за счет автоматизации, компьютеризации процесса работы и проведении сделок, оплат и т.д. посредсгвом электронных порталов.</w:t>
      </w:r>
    </w:p>
    <w:p w14:paraId="6B5DCA3E" w14:textId="77777777" w:rsidR="00E333CA" w:rsidRDefault="006F13EF">
      <w:pPr>
        <w:spacing w:after="44"/>
        <w:ind w:left="505" w:right="18"/>
      </w:pPr>
      <w:r>
        <w:t>Общие рекомендации:</w:t>
      </w:r>
    </w:p>
    <w:p w14:paraId="0824A802" w14:textId="77777777" w:rsidR="00E333CA" w:rsidRDefault="006F13EF">
      <w:pPr>
        <w:spacing w:after="30"/>
        <w:ind w:left="270" w:right="18"/>
      </w:pPr>
      <w:r>
        <w:rPr>
          <w:noProof/>
        </w:rPr>
        <w:drawing>
          <wp:anchor distT="0" distB="0" distL="114300" distR="114300" simplePos="0" relativeHeight="251670528" behindDoc="0" locked="0" layoutInCell="1" allowOverlap="0" wp14:anchorId="6D21657A" wp14:editId="353EEB96">
            <wp:simplePos x="0" y="0"/>
            <wp:positionH relativeFrom="page">
              <wp:posOffset>6645191</wp:posOffset>
            </wp:positionH>
            <wp:positionV relativeFrom="page">
              <wp:posOffset>1782064</wp:posOffset>
            </wp:positionV>
            <wp:extent cx="13975" cy="13977"/>
            <wp:effectExtent l="0" t="0" r="0" b="0"/>
            <wp:wrapSquare wrapText="bothSides"/>
            <wp:docPr id="11842" name="Picture 11842"/>
            <wp:cNvGraphicFramePr/>
            <a:graphic xmlns:a="http://schemas.openxmlformats.org/drawingml/2006/main">
              <a:graphicData uri="http://schemas.openxmlformats.org/drawingml/2006/picture">
                <pic:pic xmlns:pic="http://schemas.openxmlformats.org/drawingml/2006/picture">
                  <pic:nvPicPr>
                    <pic:cNvPr id="11842" name="Picture 11842"/>
                    <pic:cNvPicPr/>
                  </pic:nvPicPr>
                  <pic:blipFill>
                    <a:blip r:embed="rId17"/>
                    <a:stretch>
                      <a:fillRect/>
                    </a:stretch>
                  </pic:blipFill>
                  <pic:spPr>
                    <a:xfrm>
                      <a:off x="0" y="0"/>
                      <a:ext cx="13975" cy="13977"/>
                    </a:xfrm>
                    <a:prstGeom prst="rect">
                      <a:avLst/>
                    </a:prstGeom>
                  </pic:spPr>
                </pic:pic>
              </a:graphicData>
            </a:graphic>
          </wp:anchor>
        </w:drawing>
      </w:r>
      <w:r>
        <w:rPr>
          <w:noProof/>
        </w:rPr>
        <w:drawing>
          <wp:anchor distT="0" distB="0" distL="114300" distR="114300" simplePos="0" relativeHeight="251671552" behindDoc="0" locked="0" layoutInCell="1" allowOverlap="0" wp14:anchorId="49E0B37B" wp14:editId="4C52554B">
            <wp:simplePos x="0" y="0"/>
            <wp:positionH relativeFrom="page">
              <wp:posOffset>6631216</wp:posOffset>
            </wp:positionH>
            <wp:positionV relativeFrom="page">
              <wp:posOffset>4843021</wp:posOffset>
            </wp:positionV>
            <wp:extent cx="13975" cy="13977"/>
            <wp:effectExtent l="0" t="0" r="0" b="0"/>
            <wp:wrapSquare wrapText="bothSides"/>
            <wp:docPr id="11843" name="Picture 11843"/>
            <wp:cNvGraphicFramePr/>
            <a:graphic xmlns:a="http://schemas.openxmlformats.org/drawingml/2006/main">
              <a:graphicData uri="http://schemas.openxmlformats.org/drawingml/2006/picture">
                <pic:pic xmlns:pic="http://schemas.openxmlformats.org/drawingml/2006/picture">
                  <pic:nvPicPr>
                    <pic:cNvPr id="11843" name="Picture 11843"/>
                    <pic:cNvPicPr/>
                  </pic:nvPicPr>
                  <pic:blipFill>
                    <a:blip r:embed="rId18"/>
                    <a:stretch>
                      <a:fillRect/>
                    </a:stretch>
                  </pic:blipFill>
                  <pic:spPr>
                    <a:xfrm>
                      <a:off x="0" y="0"/>
                      <a:ext cx="13975" cy="13977"/>
                    </a:xfrm>
                    <a:prstGeom prst="rect">
                      <a:avLst/>
                    </a:prstGeom>
                  </pic:spPr>
                </pic:pic>
              </a:graphicData>
            </a:graphic>
          </wp:anchor>
        </w:drawing>
      </w:r>
      <w:r>
        <w:rPr>
          <w:noProof/>
        </w:rPr>
        <mc:AlternateContent>
          <mc:Choice Requires="wpg">
            <w:drawing>
              <wp:anchor distT="0" distB="0" distL="114300" distR="114300" simplePos="0" relativeHeight="251672576" behindDoc="0" locked="0" layoutInCell="1" allowOverlap="1" wp14:anchorId="0D9EEF66" wp14:editId="2552C4AB">
                <wp:simplePos x="0" y="0"/>
                <wp:positionH relativeFrom="page">
                  <wp:posOffset>1125001</wp:posOffset>
                </wp:positionH>
                <wp:positionV relativeFrom="page">
                  <wp:posOffset>8854412</wp:posOffset>
                </wp:positionV>
                <wp:extent cx="2145188" cy="6988"/>
                <wp:effectExtent l="0" t="0" r="0" b="0"/>
                <wp:wrapTopAndBottom/>
                <wp:docPr id="21068" name="Group 21068"/>
                <wp:cNvGraphicFramePr/>
                <a:graphic xmlns:a="http://schemas.openxmlformats.org/drawingml/2006/main">
                  <a:graphicData uri="http://schemas.microsoft.com/office/word/2010/wordprocessingGroup">
                    <wpg:wgp>
                      <wpg:cNvGrpSpPr/>
                      <wpg:grpSpPr>
                        <a:xfrm>
                          <a:off x="0" y="0"/>
                          <a:ext cx="2145188" cy="6988"/>
                          <a:chOff x="0" y="0"/>
                          <a:chExt cx="2145188" cy="6988"/>
                        </a:xfrm>
                      </wpg:grpSpPr>
                      <wps:wsp>
                        <wps:cNvPr id="21067" name="Shape 21067"/>
                        <wps:cNvSpPr/>
                        <wps:spPr>
                          <a:xfrm>
                            <a:off x="0" y="0"/>
                            <a:ext cx="2145188" cy="6988"/>
                          </a:xfrm>
                          <a:custGeom>
                            <a:avLst/>
                            <a:gdLst/>
                            <a:ahLst/>
                            <a:cxnLst/>
                            <a:rect l="0" t="0" r="0" b="0"/>
                            <a:pathLst>
                              <a:path w="2145188" h="6988">
                                <a:moveTo>
                                  <a:pt x="0" y="3494"/>
                                </a:moveTo>
                                <a:lnTo>
                                  <a:pt x="2145188" y="3494"/>
                                </a:lnTo>
                              </a:path>
                            </a:pathLst>
                          </a:custGeom>
                          <a:ln w="698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1068" style="width:168.912pt;height:0.550232pt;position:absolute;mso-position-horizontal-relative:page;mso-position-horizontal:absolute;margin-left:88.5827pt;mso-position-vertical-relative:page;margin-top:697.198pt;" coordsize="21451,69">
                <v:shape id="Shape 21067" style="position:absolute;width:21451;height:69;left:0;top:0;" coordsize="2145188,6988" path="m0,3494l2145188,3494">
                  <v:stroke weight="0.550232pt" endcap="flat" joinstyle="miter" miterlimit="1" on="true" color="#000000"/>
                  <v:fill on="false" color="#000000"/>
                </v:shape>
                <w10:wrap type="topAndBottom"/>
              </v:group>
            </w:pict>
          </mc:Fallback>
        </mc:AlternateContent>
      </w:r>
      <w:r>
        <w:rPr>
          <w:noProof/>
        </w:rPr>
        <mc:AlternateContent>
          <mc:Choice Requires="wpg">
            <w:drawing>
              <wp:anchor distT="0" distB="0" distL="114300" distR="114300" simplePos="0" relativeHeight="251673600" behindDoc="0" locked="0" layoutInCell="1" allowOverlap="1" wp14:anchorId="734F98D4" wp14:editId="4FA6EC82">
                <wp:simplePos x="0" y="0"/>
                <wp:positionH relativeFrom="page">
                  <wp:posOffset>4108699</wp:posOffset>
                </wp:positionH>
                <wp:positionV relativeFrom="page">
                  <wp:posOffset>8882366</wp:posOffset>
                </wp:positionV>
                <wp:extent cx="901398" cy="1"/>
                <wp:effectExtent l="0" t="0" r="0" b="0"/>
                <wp:wrapTopAndBottom/>
                <wp:docPr id="21070" name="Group 21070"/>
                <wp:cNvGraphicFramePr/>
                <a:graphic xmlns:a="http://schemas.openxmlformats.org/drawingml/2006/main">
                  <a:graphicData uri="http://schemas.microsoft.com/office/word/2010/wordprocessingGroup">
                    <wpg:wgp>
                      <wpg:cNvGrpSpPr/>
                      <wpg:grpSpPr>
                        <a:xfrm>
                          <a:off x="0" y="0"/>
                          <a:ext cx="901398" cy="1"/>
                          <a:chOff x="0" y="0"/>
                          <a:chExt cx="901398" cy="1"/>
                        </a:xfrm>
                      </wpg:grpSpPr>
                      <wps:wsp>
                        <wps:cNvPr id="21069" name="Shape 21069"/>
                        <wps:cNvSpPr/>
                        <wps:spPr>
                          <a:xfrm>
                            <a:off x="0" y="0"/>
                            <a:ext cx="901398" cy="0"/>
                          </a:xfrm>
                          <a:custGeom>
                            <a:avLst/>
                            <a:gdLst/>
                            <a:ahLst/>
                            <a:cxnLst/>
                            <a:rect l="0" t="0" r="0" b="0"/>
                            <a:pathLst>
                              <a:path w="901398">
                                <a:moveTo>
                                  <a:pt x="0" y="0"/>
                                </a:moveTo>
                                <a:lnTo>
                                  <a:pt x="901398"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1070" style="width:70.9762pt;height:7.87402e-05pt;position:absolute;mso-position-horizontal-relative:page;mso-position-horizontal:absolute;margin-left:323.52pt;mso-position-vertical-relative:page;margin-top:699.399pt;" coordsize="9013,0">
                <v:shape id="Shape 21069" style="position:absolute;width:9013;height:0;left:0;top:0;" coordsize="901398,0" path="m0,0l901398,0">
                  <v:stroke weight="0pt" endcap="flat" joinstyle="miter" miterlimit="1" on="true" color="#000000"/>
                  <v:fill on="false" color="#000000"/>
                </v:shape>
                <w10:wrap type="topAndBottom"/>
              </v:group>
            </w:pict>
          </mc:Fallback>
        </mc:AlternateContent>
      </w:r>
      <w:r>
        <w:t>1. Председателю рабочей группы совместно со структурными подразделениями объекта анализа в течение 10 рабочих дней со дня подписания аналитической справки необходимо разработать и утвердить план мероприятий по устранению причин и условий, способствующих совершению коррупционных рисков. В течение 1 ща со дня подписания аналитической справки проводить мониторинг исполнения рекомендаций. 2. Постоянный внутренний контроль за деятельностью, относящейся к зонам повышенного коррупционнош риска, конфликта интере</w:t>
      </w:r>
      <w:r>
        <w:t>сов.</w:t>
      </w:r>
    </w:p>
    <w:p w14:paraId="014E1565" w14:textId="77777777" w:rsidR="00E333CA" w:rsidRDefault="006F13EF">
      <w:pPr>
        <w:spacing w:after="46"/>
        <w:ind w:left="270" w:right="18"/>
      </w:pPr>
      <w:r>
        <w:t>З. Формирование в трудовом коллективе культа честного труда и антикоррупционной культуры.</w:t>
      </w:r>
    </w:p>
    <w:p w14:paraId="2B976DCD" w14:textId="77777777" w:rsidR="00E333CA" w:rsidRDefault="006F13EF">
      <w:pPr>
        <w:spacing w:after="285"/>
        <w:ind w:left="270" w:right="18"/>
      </w:pPr>
      <w:r>
        <w:t>4. Систематизация проведения семинаров, круглых столов на тему формирования «нулевой» терпимости к коррушщи.</w:t>
      </w:r>
    </w:p>
    <w:p w14:paraId="6B5C2E75" w14:textId="77777777" w:rsidR="00E333CA" w:rsidRDefault="006F13EF">
      <w:pPr>
        <w:tabs>
          <w:tab w:val="center" w:pos="1772"/>
          <w:tab w:val="center" w:pos="4455"/>
          <w:tab w:val="center" w:pos="6069"/>
        </w:tabs>
        <w:spacing w:after="767"/>
        <w:ind w:left="0" w:firstLine="0"/>
        <w:jc w:val="left"/>
      </w:pPr>
      <w:r>
        <w:tab/>
        <w:t>Председатель рабочей группы:</w:t>
      </w:r>
      <w:r>
        <w:tab/>
      </w:r>
      <w:r>
        <w:rPr>
          <w:noProof/>
        </w:rPr>
        <w:drawing>
          <wp:inline distT="0" distB="0" distL="0" distR="0" wp14:anchorId="51CC1BDB" wp14:editId="1E55783A">
            <wp:extent cx="754659" cy="705838"/>
            <wp:effectExtent l="0" t="0" r="0" b="0"/>
            <wp:docPr id="11879" name="Picture 11879"/>
            <wp:cNvGraphicFramePr/>
            <a:graphic xmlns:a="http://schemas.openxmlformats.org/drawingml/2006/main">
              <a:graphicData uri="http://schemas.openxmlformats.org/drawingml/2006/picture">
                <pic:pic xmlns:pic="http://schemas.openxmlformats.org/drawingml/2006/picture">
                  <pic:nvPicPr>
                    <pic:cNvPr id="11879" name="Picture 11879"/>
                    <pic:cNvPicPr/>
                  </pic:nvPicPr>
                  <pic:blipFill>
                    <a:blip r:embed="rId19"/>
                    <a:stretch>
                      <a:fillRect/>
                    </a:stretch>
                  </pic:blipFill>
                  <pic:spPr>
                    <a:xfrm>
                      <a:off x="0" y="0"/>
                      <a:ext cx="754659" cy="705838"/>
                    </a:xfrm>
                    <a:prstGeom prst="rect">
                      <a:avLst/>
                    </a:prstGeom>
                  </pic:spPr>
                </pic:pic>
              </a:graphicData>
            </a:graphic>
          </wp:inline>
        </w:drawing>
      </w:r>
      <w:r>
        <w:tab/>
        <w:t>В.Олейников</w:t>
      </w:r>
    </w:p>
    <w:p w14:paraId="4A6F33CE" w14:textId="77777777" w:rsidR="00E333CA" w:rsidRDefault="006F13EF">
      <w:pPr>
        <w:spacing w:after="120" w:line="248" w:lineRule="auto"/>
        <w:ind w:left="259" w:right="282"/>
      </w:pPr>
      <w:r>
        <w:rPr>
          <w:sz w:val="24"/>
        </w:rPr>
        <w:t>Члены рабочей группы:</w:t>
      </w:r>
    </w:p>
    <w:p w14:paraId="27233A48" w14:textId="77777777" w:rsidR="00E333CA" w:rsidRDefault="006F13EF">
      <w:pPr>
        <w:spacing w:after="120" w:line="248" w:lineRule="auto"/>
        <w:ind w:left="259" w:right="282"/>
      </w:pPr>
      <w:r>
        <w:rPr>
          <w:noProof/>
        </w:rPr>
        <w:drawing>
          <wp:anchor distT="0" distB="0" distL="114300" distR="114300" simplePos="0" relativeHeight="251674624" behindDoc="0" locked="0" layoutInCell="1" allowOverlap="0" wp14:anchorId="4FF2107A" wp14:editId="146EF622">
            <wp:simplePos x="0" y="0"/>
            <wp:positionH relativeFrom="column">
              <wp:posOffset>950312</wp:posOffset>
            </wp:positionH>
            <wp:positionV relativeFrom="paragraph">
              <wp:posOffset>-136274</wp:posOffset>
            </wp:positionV>
            <wp:extent cx="1621119" cy="1222985"/>
            <wp:effectExtent l="0" t="0" r="0" b="0"/>
            <wp:wrapSquare wrapText="bothSides"/>
            <wp:docPr id="11880" name="Picture 11880"/>
            <wp:cNvGraphicFramePr/>
            <a:graphic xmlns:a="http://schemas.openxmlformats.org/drawingml/2006/main">
              <a:graphicData uri="http://schemas.openxmlformats.org/drawingml/2006/picture">
                <pic:pic xmlns:pic="http://schemas.openxmlformats.org/drawingml/2006/picture">
                  <pic:nvPicPr>
                    <pic:cNvPr id="11880" name="Picture 11880"/>
                    <pic:cNvPicPr/>
                  </pic:nvPicPr>
                  <pic:blipFill>
                    <a:blip r:embed="rId20"/>
                    <a:stretch>
                      <a:fillRect/>
                    </a:stretch>
                  </pic:blipFill>
                  <pic:spPr>
                    <a:xfrm>
                      <a:off x="0" y="0"/>
                      <a:ext cx="1621119" cy="1222985"/>
                    </a:xfrm>
                    <a:prstGeom prst="rect">
                      <a:avLst/>
                    </a:prstGeom>
                  </pic:spPr>
                </pic:pic>
              </a:graphicData>
            </a:graphic>
          </wp:anchor>
        </w:drawing>
      </w:r>
      <w:r>
        <w:rPr>
          <w:sz w:val="24"/>
        </w:rPr>
        <w:t>Касимова К.М.</w:t>
      </w:r>
    </w:p>
    <w:p w14:paraId="0D7FAAD6" w14:textId="77777777" w:rsidR="00E333CA" w:rsidRDefault="006F13EF">
      <w:pPr>
        <w:spacing w:after="81" w:line="248" w:lineRule="auto"/>
        <w:ind w:left="259" w:right="3411"/>
      </w:pPr>
      <w:r>
        <w:rPr>
          <w:sz w:val="24"/>
        </w:rPr>
        <w:t>Калиев СК.</w:t>
      </w:r>
    </w:p>
    <w:p w14:paraId="75C97C93" w14:textId="77777777" w:rsidR="00E333CA" w:rsidRDefault="006F13EF">
      <w:pPr>
        <w:spacing w:after="95" w:line="248" w:lineRule="auto"/>
        <w:ind w:left="259" w:right="282"/>
      </w:pPr>
      <w:r>
        <w:rPr>
          <w:sz w:val="24"/>
        </w:rPr>
        <w:t>Юркова Е.д.</w:t>
      </w:r>
    </w:p>
    <w:p w14:paraId="4DBD1361" w14:textId="77777777" w:rsidR="00E333CA" w:rsidRDefault="006F13EF">
      <w:pPr>
        <w:spacing w:after="120" w:line="248" w:lineRule="auto"/>
        <w:ind w:left="259" w:right="282"/>
      </w:pPr>
      <w:r>
        <w:rPr>
          <w:sz w:val="24"/>
        </w:rPr>
        <w:t>Кондрахина Н.В.</w:t>
      </w:r>
    </w:p>
    <w:sectPr w:rsidR="00E333CA">
      <w:pgSz w:w="11906" w:h="16838"/>
      <w:pgMar w:top="2003" w:right="1508" w:bottom="3705" w:left="29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roman"/>
    <w:notTrueType/>
    <w:pitch w:val="default"/>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D1483"/>
    <w:multiLevelType w:val="hybridMultilevel"/>
    <w:tmpl w:val="FFFFFFFF"/>
    <w:lvl w:ilvl="0" w:tplc="127A402E">
      <w:start w:val="2"/>
      <w:numFmt w:val="decimal"/>
      <w:lvlText w:val="%1."/>
      <w:lvlJc w:val="left"/>
      <w:pPr>
        <w:ind w:left="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50C44C">
      <w:start w:val="1"/>
      <w:numFmt w:val="lowerLetter"/>
      <w:lvlText w:val="%2"/>
      <w:lvlJc w:val="left"/>
      <w:pPr>
        <w:ind w:left="1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7E53A4">
      <w:start w:val="1"/>
      <w:numFmt w:val="lowerRoman"/>
      <w:lvlText w:val="%3"/>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FA3D86">
      <w:start w:val="1"/>
      <w:numFmt w:val="decimal"/>
      <w:lvlText w:val="%4"/>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8EB2BE">
      <w:start w:val="1"/>
      <w:numFmt w:val="lowerLetter"/>
      <w:lvlText w:val="%5"/>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241368">
      <w:start w:val="1"/>
      <w:numFmt w:val="lowerRoman"/>
      <w:lvlText w:val="%6"/>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784EE8">
      <w:start w:val="1"/>
      <w:numFmt w:val="decimal"/>
      <w:lvlText w:val="%7"/>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BEAB80">
      <w:start w:val="1"/>
      <w:numFmt w:val="lowerLetter"/>
      <w:lvlText w:val="%8"/>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D03C2A">
      <w:start w:val="1"/>
      <w:numFmt w:val="lowerRoman"/>
      <w:lvlText w:val="%9"/>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357D92"/>
    <w:multiLevelType w:val="hybridMultilevel"/>
    <w:tmpl w:val="FFFFFFFF"/>
    <w:lvl w:ilvl="0" w:tplc="400A1E70">
      <w:start w:val="1"/>
      <w:numFmt w:val="bullet"/>
      <w:lvlText w:val="-"/>
      <w:lvlJc w:val="left"/>
      <w:pPr>
        <w:ind w:left="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E327F6E">
      <w:start w:val="1"/>
      <w:numFmt w:val="bullet"/>
      <w:lvlText w:val="o"/>
      <w:lvlJc w:val="left"/>
      <w:pPr>
        <w:ind w:left="1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65CF8B0">
      <w:start w:val="1"/>
      <w:numFmt w:val="bullet"/>
      <w:lvlText w:val="▪"/>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F5068B8">
      <w:start w:val="1"/>
      <w:numFmt w:val="bullet"/>
      <w:lvlText w:val="•"/>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3B47B7E">
      <w:start w:val="1"/>
      <w:numFmt w:val="bullet"/>
      <w:lvlText w:val="o"/>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BC07AD4">
      <w:start w:val="1"/>
      <w:numFmt w:val="bullet"/>
      <w:lvlText w:val="▪"/>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594101A">
      <w:start w:val="1"/>
      <w:numFmt w:val="bullet"/>
      <w:lvlText w:val="•"/>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20EC44E">
      <w:start w:val="1"/>
      <w:numFmt w:val="bullet"/>
      <w:lvlText w:val="o"/>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C3C82D4">
      <w:start w:val="1"/>
      <w:numFmt w:val="bullet"/>
      <w:lvlText w:val="▪"/>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238A17D4"/>
    <w:multiLevelType w:val="hybridMultilevel"/>
    <w:tmpl w:val="FFFFFFFF"/>
    <w:lvl w:ilvl="0" w:tplc="8BBABF0C">
      <w:start w:val="1"/>
      <w:numFmt w:val="decimal"/>
      <w:lvlText w:val="%1."/>
      <w:lvlJc w:val="left"/>
      <w:pPr>
        <w:ind w:left="1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2D4DAB8">
      <w:start w:val="1"/>
      <w:numFmt w:val="lowerLetter"/>
      <w:lvlText w:val="%2"/>
      <w:lvlJc w:val="left"/>
      <w:pPr>
        <w:ind w:left="16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A20E92">
      <w:start w:val="1"/>
      <w:numFmt w:val="lowerRoman"/>
      <w:lvlText w:val="%3"/>
      <w:lvlJc w:val="left"/>
      <w:pPr>
        <w:ind w:left="2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925F70">
      <w:start w:val="1"/>
      <w:numFmt w:val="decimal"/>
      <w:lvlText w:val="%4"/>
      <w:lvlJc w:val="left"/>
      <w:pPr>
        <w:ind w:left="3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3F88118">
      <w:start w:val="1"/>
      <w:numFmt w:val="lowerLetter"/>
      <w:lvlText w:val="%5"/>
      <w:lvlJc w:val="left"/>
      <w:pPr>
        <w:ind w:left="3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EF63834">
      <w:start w:val="1"/>
      <w:numFmt w:val="lowerRoman"/>
      <w:lvlText w:val="%6"/>
      <w:lvlJc w:val="left"/>
      <w:pPr>
        <w:ind w:left="4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9AA746">
      <w:start w:val="1"/>
      <w:numFmt w:val="decimal"/>
      <w:lvlText w:val="%7"/>
      <w:lvlJc w:val="left"/>
      <w:pPr>
        <w:ind w:left="5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181788">
      <w:start w:val="1"/>
      <w:numFmt w:val="lowerLetter"/>
      <w:lvlText w:val="%8"/>
      <w:lvlJc w:val="left"/>
      <w:pPr>
        <w:ind w:left="5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74CF9A">
      <w:start w:val="1"/>
      <w:numFmt w:val="lowerRoman"/>
      <w:lvlText w:val="%9"/>
      <w:lvlJc w:val="left"/>
      <w:pPr>
        <w:ind w:left="6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028991695">
    <w:abstractNumId w:val="2"/>
  </w:num>
  <w:num w:numId="2" w16cid:durableId="520900409">
    <w:abstractNumId w:val="1"/>
  </w:num>
  <w:num w:numId="3" w16cid:durableId="1915166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3CA"/>
    <w:rsid w:val="002914BA"/>
    <w:rsid w:val="006F13EF"/>
    <w:rsid w:val="00E33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FF21B01"/>
  <w15:docId w15:val="{394519D0-3BFD-6A47-9D8C-34538461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70" w:lineRule="auto"/>
      <w:ind w:left="10" w:hanging="10"/>
      <w:jc w:val="both"/>
    </w:pPr>
    <w:rPr>
      <w:rFonts w:ascii="Times New Roman" w:eastAsia="Times New Roman" w:hAnsi="Times New Roman" w:cs="Times New Roman"/>
      <w:color w:val="000000"/>
      <w:sz w:val="22"/>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 /><Relationship Id="rId13" Type="http://schemas.openxmlformats.org/officeDocument/2006/relationships/image" Target="media/image9.jpg" /><Relationship Id="rId18" Type="http://schemas.openxmlformats.org/officeDocument/2006/relationships/image" Target="media/image14.jpg"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image" Target="media/image3.jpg" /><Relationship Id="rId12" Type="http://schemas.openxmlformats.org/officeDocument/2006/relationships/image" Target="media/image8.jpg" /><Relationship Id="rId17" Type="http://schemas.openxmlformats.org/officeDocument/2006/relationships/image" Target="media/image13.jpg" /><Relationship Id="rId2" Type="http://schemas.openxmlformats.org/officeDocument/2006/relationships/styles" Target="styles.xml" /><Relationship Id="rId16" Type="http://schemas.openxmlformats.org/officeDocument/2006/relationships/image" Target="media/image12.jpg" /><Relationship Id="rId20" Type="http://schemas.openxmlformats.org/officeDocument/2006/relationships/image" Target="media/image16.jpg" /><Relationship Id="rId1" Type="http://schemas.openxmlformats.org/officeDocument/2006/relationships/numbering" Target="numbering.xml" /><Relationship Id="rId6" Type="http://schemas.openxmlformats.org/officeDocument/2006/relationships/image" Target="media/image2.jpg" /><Relationship Id="rId11" Type="http://schemas.openxmlformats.org/officeDocument/2006/relationships/image" Target="media/image7.jpg" /><Relationship Id="rId5" Type="http://schemas.openxmlformats.org/officeDocument/2006/relationships/image" Target="media/image1.jpg" /><Relationship Id="rId15" Type="http://schemas.openxmlformats.org/officeDocument/2006/relationships/image" Target="media/image11.jpg" /><Relationship Id="rId10" Type="http://schemas.openxmlformats.org/officeDocument/2006/relationships/image" Target="media/image6.jpg" /><Relationship Id="rId19" Type="http://schemas.openxmlformats.org/officeDocument/2006/relationships/image" Target="media/image15.jpg" /><Relationship Id="rId4" Type="http://schemas.openxmlformats.org/officeDocument/2006/relationships/webSettings" Target="webSettings.xml" /><Relationship Id="rId9" Type="http://schemas.openxmlformats.org/officeDocument/2006/relationships/image" Target="media/image5.jpg" /><Relationship Id="rId14" Type="http://schemas.openxmlformats.org/officeDocument/2006/relationships/image" Target="media/image10.jpg" /><Relationship Id="rId2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2042</Words>
  <Characters>11641</Characters>
  <Application>Microsoft Office Word</Application>
  <DocSecurity>0</DocSecurity>
  <Lines>97</Lines>
  <Paragraphs>27</Paragraphs>
  <ScaleCrop>false</ScaleCrop>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kukolskoteatr@gmail.com</cp:lastModifiedBy>
  <cp:revision>2</cp:revision>
  <dcterms:created xsi:type="dcterms:W3CDTF">2025-06-11T07:10:00Z</dcterms:created>
  <dcterms:modified xsi:type="dcterms:W3CDTF">2025-06-11T07:10:00Z</dcterms:modified>
</cp:coreProperties>
</file>